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18AEDB5A">
      <w:pPr>
        <w:jc w:val="center"/>
        <w:rPr>
          <w:rFonts w:hint="eastAsia" w:ascii="黑体" w:hAnsi="黑体" w:eastAsia="黑体"/>
          <w:sz w:val="52"/>
          <w:szCs w:val="52"/>
          <w:lang w:eastAsia="zh-CN"/>
        </w:rPr>
      </w:pPr>
      <w:r>
        <w:rPr>
          <w:rFonts w:hint="eastAsia" w:ascii="黑体" w:hAnsi="黑体" w:eastAsia="黑体"/>
          <w:sz w:val="52"/>
          <w:szCs w:val="52"/>
          <w:lang w:eastAsia="zh-CN"/>
        </w:rPr>
        <w:t>永吉县一拉溪镇卫生院</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永吉县一拉溪镇卫生院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7965297">
      <w:pPr>
        <w:numPr>
          <w:ilvl w:val="0"/>
          <w:numId w:val="3"/>
        </w:numPr>
        <w:ind w:left="160" w:leftChars="0" w:firstLine="0" w:firstLineChars="0"/>
        <w:jc w:val="left"/>
        <w:rPr>
          <w:rFonts w:hint="eastAsia" w:ascii="仿宋" w:hAnsi="仿宋" w:eastAsia="仿宋"/>
          <w:sz w:val="32"/>
          <w:szCs w:val="32"/>
        </w:rPr>
      </w:pPr>
      <w:r>
        <w:rPr>
          <w:rFonts w:hint="eastAsia" w:ascii="仿宋" w:hAnsi="仿宋" w:eastAsia="仿宋"/>
          <w:sz w:val="32"/>
          <w:szCs w:val="32"/>
        </w:rPr>
        <w:t xml:space="preserve">   主要职能</w:t>
      </w:r>
    </w:p>
    <w:p w14:paraId="044B8075">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w:t>
      </w:r>
      <w:r>
        <w:rPr>
          <w:rFonts w:hint="eastAsia" w:ascii="仿宋" w:hAnsi="仿宋" w:eastAsia="仿宋"/>
          <w:bCs/>
          <w:kern w:val="0"/>
          <w:sz w:val="32"/>
          <w:szCs w:val="32"/>
          <w:lang w:val="en-US" w:eastAsia="zh-CN"/>
        </w:rPr>
        <w:t>一拉溪镇</w:t>
      </w:r>
      <w:r>
        <w:rPr>
          <w:rFonts w:hint="eastAsia" w:ascii="仿宋" w:hAnsi="仿宋" w:eastAsia="仿宋"/>
          <w:bCs/>
          <w:kern w:val="0"/>
          <w:sz w:val="32"/>
          <w:szCs w:val="32"/>
        </w:rPr>
        <w:t>卫生院</w:t>
      </w:r>
    </w:p>
    <w:p w14:paraId="03DC3306">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财政</w:t>
      </w:r>
      <w:r>
        <w:rPr>
          <w:rFonts w:hint="eastAsia" w:ascii="仿宋" w:hAnsi="仿宋" w:eastAsia="仿宋"/>
          <w:kern w:val="0"/>
          <w:sz w:val="32"/>
          <w:szCs w:val="32"/>
        </w:rPr>
        <w:t>全额拨款、公益一类</w:t>
      </w:r>
    </w:p>
    <w:p w14:paraId="306777C7">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单位主要职责是负责辖区百姓的日常诊疗工作，下乡体检等预防保健工作。</w:t>
      </w:r>
    </w:p>
    <w:p w14:paraId="172B9D27">
      <w:pPr>
        <w:pStyle w:val="10"/>
        <w:widowControl/>
        <w:spacing w:line="620" w:lineRule="exact"/>
        <w:ind w:firstLine="627" w:firstLineChars="196"/>
        <w:contextualSpacing/>
        <w:rPr>
          <w:rFonts w:ascii="仿宋" w:hAnsi="仿宋" w:eastAsia="仿宋_GB2312"/>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rPr>
        <w:t>为人民身体健康提供医疗与预防保健服务常见多发病诊治，院前急救、护理与治疗、卫生防疫、妇幼保健、计划免疫、初级卫生保健规划实施、卫生监督与卫生信息管理。</w:t>
      </w:r>
    </w:p>
    <w:p w14:paraId="1D8FB29A">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6FF68B0">
      <w:pPr>
        <w:pStyle w:val="12"/>
        <w:ind w:firstLine="627" w:firstLineChars="196"/>
        <w:rPr>
          <w:rFonts w:ascii="仿宋" w:hAnsi="仿宋" w:eastAsia="仿宋"/>
          <w:kern w:val="0"/>
          <w:szCs w:val="32"/>
        </w:rPr>
      </w:pPr>
      <w:r>
        <w:rPr>
          <w:rFonts w:hint="eastAsia" w:ascii="仿宋" w:hAnsi="仿宋" w:eastAsia="仿宋"/>
          <w:kern w:val="0"/>
          <w:szCs w:val="32"/>
        </w:rPr>
        <w:t>机构设置包括：预防保健科、内科、外科。</w:t>
      </w:r>
    </w:p>
    <w:p w14:paraId="2616B859">
      <w:pPr>
        <w:pStyle w:val="12"/>
        <w:ind w:firstLine="627" w:firstLineChars="196"/>
        <w:rPr>
          <w:rFonts w:hint="eastAsia" w:ascii="仿宋" w:hAnsi="仿宋" w:eastAsia="仿宋"/>
          <w:kern w:val="0"/>
          <w:szCs w:val="32"/>
        </w:rPr>
      </w:pPr>
    </w:p>
    <w:p w14:paraId="7D1860C1">
      <w:pPr>
        <w:pStyle w:val="12"/>
        <w:ind w:firstLine="627" w:firstLineChars="196"/>
        <w:rPr>
          <w:rFonts w:ascii="仿宋" w:hAnsi="仿宋" w:eastAsia="仿宋"/>
          <w:kern w:val="0"/>
          <w:szCs w:val="32"/>
        </w:rPr>
      </w:pPr>
      <w:r>
        <w:rPr>
          <w:rFonts w:hint="eastAsia" w:ascii="仿宋" w:hAnsi="仿宋" w:eastAsia="仿宋"/>
          <w:kern w:val="0"/>
          <w:szCs w:val="32"/>
        </w:rPr>
        <w:t>人员情况：</w:t>
      </w:r>
      <w:r>
        <w:rPr>
          <w:rFonts w:hint="eastAsia" w:ascii="仿宋" w:hAnsi="仿宋" w:eastAsia="仿宋"/>
          <w:kern w:val="0"/>
          <w:szCs w:val="32"/>
          <w:lang w:eastAsia="zh-CN"/>
        </w:rPr>
        <w:t>本单位在职职工</w:t>
      </w:r>
      <w:r>
        <w:rPr>
          <w:rFonts w:hint="eastAsia" w:ascii="仿宋" w:hAnsi="仿宋" w:eastAsia="仿宋"/>
          <w:kern w:val="0"/>
          <w:szCs w:val="32"/>
          <w:lang w:val="en-US" w:eastAsia="zh-CN"/>
        </w:rPr>
        <w:t>38名（其中：</w:t>
      </w:r>
      <w:r>
        <w:rPr>
          <w:rFonts w:hint="eastAsia" w:ascii="仿宋" w:hAnsi="仿宋" w:eastAsia="仿宋"/>
          <w:kern w:val="0"/>
          <w:szCs w:val="32"/>
        </w:rPr>
        <w:t>在职人员</w:t>
      </w:r>
      <w:r>
        <w:rPr>
          <w:rFonts w:hint="eastAsia" w:ascii="仿宋" w:hAnsi="仿宋" w:eastAsia="仿宋"/>
          <w:kern w:val="0"/>
          <w:szCs w:val="32"/>
          <w:lang w:val="en-US" w:eastAsia="zh-CN"/>
        </w:rPr>
        <w:t>14</w:t>
      </w:r>
      <w:r>
        <w:rPr>
          <w:rFonts w:hint="eastAsia" w:ascii="仿宋" w:hAnsi="仿宋" w:eastAsia="仿宋"/>
          <w:kern w:val="0"/>
          <w:szCs w:val="32"/>
        </w:rPr>
        <w:t>人，</w:t>
      </w:r>
      <w:r>
        <w:rPr>
          <w:rFonts w:hint="eastAsia" w:ascii="仿宋" w:hAnsi="仿宋" w:eastAsia="仿宋"/>
          <w:kern w:val="0"/>
          <w:szCs w:val="32"/>
          <w:lang w:eastAsia="zh-CN"/>
        </w:rPr>
        <w:t>编内聘用人员</w:t>
      </w:r>
      <w:r>
        <w:rPr>
          <w:rFonts w:hint="eastAsia" w:ascii="仿宋" w:hAnsi="仿宋" w:eastAsia="仿宋"/>
          <w:kern w:val="0"/>
          <w:szCs w:val="32"/>
          <w:lang w:val="en-US" w:eastAsia="zh-CN"/>
        </w:rPr>
        <w:t>14人，委培生1人，临时工9人）</w:t>
      </w:r>
      <w:r>
        <w:rPr>
          <w:rFonts w:hint="eastAsia" w:ascii="仿宋" w:hAnsi="仿宋" w:eastAsia="仿宋"/>
          <w:kern w:val="0"/>
          <w:szCs w:val="32"/>
        </w:rPr>
        <w:t>编制数</w:t>
      </w:r>
      <w:r>
        <w:rPr>
          <w:rFonts w:hint="eastAsia" w:ascii="仿宋" w:hAnsi="仿宋" w:eastAsia="仿宋"/>
          <w:kern w:val="0"/>
          <w:szCs w:val="32"/>
          <w:lang w:val="en-US" w:eastAsia="zh-CN"/>
        </w:rPr>
        <w:t>35</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75179A9A">
      <w:pPr>
        <w:jc w:val="left"/>
        <w:rPr>
          <w:rFonts w:ascii="仿宋" w:hAnsi="仿宋" w:eastAsia="仿宋"/>
          <w:sz w:val="32"/>
          <w:szCs w:val="32"/>
        </w:rPr>
      </w:pPr>
    </w:p>
    <w:p w14:paraId="457EECB7">
      <w:pPr>
        <w:pStyle w:val="12"/>
        <w:ind w:firstLine="627" w:firstLineChars="196"/>
        <w:rPr>
          <w:rFonts w:ascii="仿宋" w:hAnsi="仿宋" w:eastAsia="仿宋"/>
          <w:kern w:val="0"/>
          <w:szCs w:val="32"/>
        </w:rPr>
      </w:pPr>
    </w:p>
    <w:p w14:paraId="08C38348">
      <w:pPr>
        <w:jc w:val="left"/>
        <w:rPr>
          <w:rFonts w:ascii="黑体" w:hAnsi="黑体" w:eastAsia="黑体"/>
          <w:sz w:val="32"/>
          <w:szCs w:val="32"/>
        </w:rPr>
      </w:pPr>
      <w:r>
        <w:rPr>
          <w:rFonts w:hint="eastAsia" w:ascii="仿宋" w:hAnsi="仿宋" w:eastAsia="仿宋"/>
          <w:sz w:val="32"/>
          <w:szCs w:val="32"/>
        </w:rPr>
        <w:t xml:space="preserve">   </w:t>
      </w:r>
      <w:bookmarkStart w:id="0" w:name="_GoBack"/>
      <w:bookmarkEnd w:id="0"/>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342.91</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357.28</w:t>
      </w:r>
      <w:r>
        <w:rPr>
          <w:rFonts w:hint="eastAsia" w:ascii="仿宋" w:hAnsi="仿宋" w:eastAsia="仿宋"/>
          <w:sz w:val="32"/>
          <w:szCs w:val="32"/>
        </w:rPr>
        <w:t xml:space="preserve">万元增减 </w:t>
      </w:r>
      <w:r>
        <w:rPr>
          <w:rFonts w:hint="eastAsia" w:ascii="仿宋" w:hAnsi="仿宋" w:eastAsia="仿宋"/>
          <w:sz w:val="32"/>
          <w:szCs w:val="32"/>
          <w:lang w:val="en-US" w:eastAsia="zh-CN"/>
        </w:rPr>
        <w:t>14.37</w:t>
      </w:r>
      <w:r>
        <w:rPr>
          <w:rFonts w:hint="eastAsia" w:ascii="仿宋" w:hAnsi="仿宋" w:eastAsia="仿宋"/>
          <w:sz w:val="32"/>
          <w:szCs w:val="32"/>
        </w:rPr>
        <w:t xml:space="preserve"> 万元，主要原因：</w:t>
      </w:r>
      <w:r>
        <w:rPr>
          <w:rFonts w:hint="eastAsia" w:ascii="仿宋" w:hAnsi="仿宋" w:eastAsia="仿宋"/>
          <w:sz w:val="32"/>
          <w:szCs w:val="32"/>
          <w:lang w:eastAsia="zh-CN"/>
        </w:rPr>
        <w:t>在职调出</w:t>
      </w:r>
      <w:r>
        <w:rPr>
          <w:rFonts w:hint="eastAsia" w:ascii="仿宋" w:hAnsi="仿宋" w:eastAsia="仿宋"/>
          <w:sz w:val="32"/>
          <w:szCs w:val="32"/>
          <w:lang w:val="en-US" w:eastAsia="zh-CN"/>
        </w:rPr>
        <w:t>1人，退休1人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342.91</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342.91</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342.91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205.12</w:t>
      </w:r>
      <w:r>
        <w:rPr>
          <w:rFonts w:hint="eastAsia" w:ascii="仿宋" w:hAnsi="仿宋" w:eastAsia="仿宋"/>
          <w:sz w:val="32"/>
          <w:szCs w:val="32"/>
        </w:rPr>
        <w:t xml:space="preserve"> 万元，占</w:t>
      </w:r>
      <w:r>
        <w:rPr>
          <w:rFonts w:hint="eastAsia" w:ascii="仿宋" w:hAnsi="仿宋" w:eastAsia="仿宋"/>
          <w:sz w:val="32"/>
          <w:szCs w:val="32"/>
          <w:lang w:val="en-US" w:eastAsia="zh-CN"/>
        </w:rPr>
        <w:t>59.82</w:t>
      </w:r>
      <w:r>
        <w:rPr>
          <w:rFonts w:hint="eastAsia" w:ascii="仿宋" w:hAnsi="仿宋" w:eastAsia="仿宋"/>
          <w:sz w:val="32"/>
          <w:szCs w:val="32"/>
        </w:rPr>
        <w:t xml:space="preserve">%；项目支出 </w:t>
      </w:r>
      <w:r>
        <w:rPr>
          <w:rFonts w:hint="eastAsia" w:ascii="仿宋" w:hAnsi="仿宋" w:eastAsia="仿宋"/>
          <w:sz w:val="32"/>
          <w:szCs w:val="32"/>
          <w:lang w:val="en-US" w:eastAsia="zh-CN"/>
        </w:rPr>
        <w:t>137.79</w:t>
      </w:r>
      <w:r>
        <w:rPr>
          <w:rFonts w:hint="eastAsia" w:ascii="仿宋" w:hAnsi="仿宋" w:eastAsia="仿宋"/>
          <w:sz w:val="32"/>
          <w:szCs w:val="32"/>
        </w:rPr>
        <w:t>万元，占</w:t>
      </w:r>
      <w:r>
        <w:rPr>
          <w:rFonts w:hint="eastAsia" w:ascii="仿宋" w:hAnsi="仿宋" w:eastAsia="仿宋"/>
          <w:sz w:val="32"/>
          <w:szCs w:val="32"/>
          <w:lang w:val="en-US" w:eastAsia="zh-CN"/>
        </w:rPr>
        <w:t>40.18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342.91</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342.91</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342.91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22.08</w:t>
      </w:r>
      <w:r>
        <w:rPr>
          <w:rFonts w:hint="eastAsia" w:ascii="仿宋" w:hAnsi="仿宋" w:eastAsia="仿宋"/>
          <w:sz w:val="32"/>
          <w:szCs w:val="32"/>
        </w:rPr>
        <w:t>万元，卫生健康支出</w:t>
      </w:r>
      <w:r>
        <w:rPr>
          <w:rFonts w:hint="eastAsia" w:ascii="仿宋" w:hAnsi="仿宋" w:eastAsia="仿宋"/>
          <w:sz w:val="32"/>
          <w:szCs w:val="32"/>
          <w:lang w:val="en-US" w:eastAsia="zh-CN"/>
        </w:rPr>
        <w:t>303.95</w:t>
      </w:r>
      <w:r>
        <w:rPr>
          <w:rFonts w:hint="eastAsia" w:ascii="仿宋" w:hAnsi="仿宋" w:eastAsia="仿宋"/>
          <w:sz w:val="32"/>
          <w:szCs w:val="32"/>
        </w:rPr>
        <w:t>万元，住房保障支出</w:t>
      </w:r>
      <w:r>
        <w:rPr>
          <w:rFonts w:hint="eastAsia" w:ascii="仿宋" w:hAnsi="仿宋" w:eastAsia="仿宋"/>
          <w:sz w:val="32"/>
          <w:szCs w:val="32"/>
          <w:lang w:val="en-US" w:eastAsia="zh-CN"/>
        </w:rPr>
        <w:t>16.89</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342.91</w:t>
      </w:r>
      <w:r>
        <w:rPr>
          <w:rFonts w:hint="eastAsia" w:ascii="仿宋" w:hAnsi="仿宋" w:eastAsia="仿宋"/>
          <w:sz w:val="32"/>
          <w:szCs w:val="32"/>
        </w:rPr>
        <w:t>万元，其中：基本支出</w:t>
      </w:r>
      <w:r>
        <w:rPr>
          <w:rFonts w:hint="eastAsia" w:ascii="仿宋" w:hAnsi="仿宋" w:eastAsia="仿宋"/>
          <w:sz w:val="32"/>
          <w:szCs w:val="32"/>
          <w:lang w:val="en-US" w:eastAsia="zh-CN"/>
        </w:rPr>
        <w:t>205.12</w:t>
      </w:r>
      <w:r>
        <w:rPr>
          <w:rFonts w:hint="eastAsia" w:ascii="仿宋" w:hAnsi="仿宋" w:eastAsia="仿宋"/>
          <w:sz w:val="32"/>
          <w:szCs w:val="32"/>
        </w:rPr>
        <w:t>万元，占</w:t>
      </w:r>
      <w:r>
        <w:rPr>
          <w:rFonts w:hint="eastAsia" w:ascii="仿宋" w:hAnsi="仿宋" w:eastAsia="仿宋"/>
          <w:sz w:val="32"/>
          <w:szCs w:val="32"/>
          <w:lang w:val="en-US" w:eastAsia="zh-CN"/>
        </w:rPr>
        <w:t>59.82</w:t>
      </w:r>
      <w:r>
        <w:rPr>
          <w:rFonts w:hint="eastAsia" w:ascii="仿宋" w:hAnsi="仿宋" w:eastAsia="仿宋"/>
          <w:sz w:val="32"/>
          <w:szCs w:val="32"/>
        </w:rPr>
        <w:t xml:space="preserve">%；项目支出 </w:t>
      </w:r>
      <w:r>
        <w:rPr>
          <w:rFonts w:hint="eastAsia" w:ascii="仿宋" w:hAnsi="仿宋" w:eastAsia="仿宋"/>
          <w:sz w:val="32"/>
          <w:szCs w:val="32"/>
          <w:lang w:val="en-US" w:eastAsia="zh-CN"/>
        </w:rPr>
        <w:t>137.79</w:t>
      </w:r>
      <w:r>
        <w:rPr>
          <w:rFonts w:hint="eastAsia" w:ascii="仿宋" w:hAnsi="仿宋" w:eastAsia="仿宋"/>
          <w:sz w:val="32"/>
          <w:szCs w:val="32"/>
        </w:rPr>
        <w:t>万元，占</w:t>
      </w:r>
      <w:r>
        <w:rPr>
          <w:rFonts w:hint="eastAsia" w:ascii="仿宋" w:hAnsi="仿宋" w:eastAsia="仿宋"/>
          <w:sz w:val="32"/>
          <w:szCs w:val="32"/>
          <w:lang w:val="en-US" w:eastAsia="zh-CN"/>
        </w:rPr>
        <w:t>40.18</w:t>
      </w:r>
      <w:r>
        <w:rPr>
          <w:rFonts w:hint="eastAsia" w:ascii="仿宋" w:hAnsi="仿宋" w:eastAsia="仿宋"/>
          <w:sz w:val="32"/>
          <w:szCs w:val="32"/>
        </w:rPr>
        <w:t>%。基本支出中，人员经费</w:t>
      </w:r>
      <w:r>
        <w:rPr>
          <w:rFonts w:hint="eastAsia" w:ascii="仿宋" w:hAnsi="仿宋" w:eastAsia="仿宋"/>
          <w:sz w:val="32"/>
          <w:szCs w:val="32"/>
          <w:lang w:val="en-US" w:eastAsia="zh-CN"/>
        </w:rPr>
        <w:t>199.77</w:t>
      </w:r>
      <w:r>
        <w:rPr>
          <w:rFonts w:hint="eastAsia" w:ascii="仿宋" w:hAnsi="仿宋" w:eastAsia="仿宋"/>
          <w:sz w:val="32"/>
          <w:szCs w:val="32"/>
        </w:rPr>
        <w:t>万元，占</w:t>
      </w:r>
      <w:r>
        <w:rPr>
          <w:rFonts w:hint="eastAsia" w:ascii="仿宋" w:hAnsi="仿宋" w:eastAsia="仿宋"/>
          <w:sz w:val="32"/>
          <w:szCs w:val="32"/>
          <w:lang w:val="en-US" w:eastAsia="zh-CN"/>
        </w:rPr>
        <w:t>97.39</w:t>
      </w:r>
      <w:r>
        <w:rPr>
          <w:rFonts w:hint="eastAsia" w:ascii="仿宋" w:hAnsi="仿宋" w:eastAsia="仿宋"/>
          <w:sz w:val="32"/>
          <w:szCs w:val="32"/>
        </w:rPr>
        <w:t>%；公用经费</w:t>
      </w:r>
      <w:r>
        <w:rPr>
          <w:rFonts w:hint="eastAsia" w:ascii="仿宋" w:hAnsi="仿宋" w:eastAsia="仿宋"/>
          <w:sz w:val="32"/>
          <w:szCs w:val="32"/>
          <w:lang w:val="en-US" w:eastAsia="zh-CN"/>
        </w:rPr>
        <w:t>5.35</w:t>
      </w:r>
      <w:r>
        <w:rPr>
          <w:rFonts w:hint="eastAsia" w:ascii="仿宋" w:hAnsi="仿宋" w:eastAsia="仿宋"/>
          <w:sz w:val="32"/>
          <w:szCs w:val="32"/>
        </w:rPr>
        <w:t>万元，占</w:t>
      </w:r>
      <w:r>
        <w:rPr>
          <w:rFonts w:hint="eastAsia" w:ascii="仿宋" w:hAnsi="仿宋" w:eastAsia="仿宋"/>
          <w:sz w:val="32"/>
          <w:szCs w:val="32"/>
          <w:lang w:val="en-US" w:eastAsia="zh-CN"/>
        </w:rPr>
        <w:t>2.61</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4C55A9D3">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22.08</w:t>
      </w:r>
      <w:r>
        <w:rPr>
          <w:rFonts w:hint="eastAsia" w:ascii="仿宋" w:hAnsi="仿宋" w:eastAsia="仿宋"/>
          <w:sz w:val="32"/>
          <w:szCs w:val="32"/>
        </w:rPr>
        <w:t>万元，占</w:t>
      </w:r>
      <w:r>
        <w:rPr>
          <w:rFonts w:hint="eastAsia" w:ascii="仿宋" w:hAnsi="仿宋" w:eastAsia="仿宋"/>
          <w:sz w:val="32"/>
          <w:szCs w:val="32"/>
          <w:lang w:val="en-US" w:eastAsia="zh-CN"/>
        </w:rPr>
        <w:t>6.44</w:t>
      </w:r>
      <w:r>
        <w:rPr>
          <w:rFonts w:hint="eastAsia" w:ascii="仿宋" w:hAnsi="仿宋" w:eastAsia="仿宋"/>
          <w:sz w:val="32"/>
          <w:szCs w:val="32"/>
        </w:rPr>
        <w:t>%，主要用于：用于</w:t>
      </w:r>
      <w:r>
        <w:rPr>
          <w:rFonts w:hint="eastAsia" w:ascii="仿宋" w:hAnsi="仿宋" w:eastAsia="仿宋"/>
          <w:sz w:val="32"/>
          <w:szCs w:val="32"/>
          <w:lang w:eastAsia="zh-CN"/>
        </w:rPr>
        <w:t>缴纳在职人员养老保险</w:t>
      </w:r>
      <w:r>
        <w:rPr>
          <w:rFonts w:hint="eastAsia" w:ascii="仿宋" w:hAnsi="仿宋" w:eastAsia="仿宋"/>
          <w:sz w:val="32"/>
          <w:szCs w:val="32"/>
        </w:rPr>
        <w:t>。</w:t>
      </w:r>
    </w:p>
    <w:p w14:paraId="58A2DB2F">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303.95</w:t>
      </w:r>
      <w:r>
        <w:rPr>
          <w:rFonts w:hint="eastAsia" w:ascii="仿宋" w:hAnsi="仿宋" w:eastAsia="仿宋"/>
          <w:sz w:val="32"/>
          <w:szCs w:val="32"/>
        </w:rPr>
        <w:t>万元，占</w:t>
      </w:r>
      <w:r>
        <w:rPr>
          <w:rFonts w:hint="eastAsia" w:ascii="仿宋" w:hAnsi="仿宋" w:eastAsia="仿宋"/>
          <w:sz w:val="32"/>
          <w:szCs w:val="32"/>
          <w:lang w:val="en-US" w:eastAsia="zh-CN"/>
        </w:rPr>
        <w:t>88.64</w:t>
      </w:r>
      <w:r>
        <w:rPr>
          <w:rFonts w:hint="eastAsia" w:ascii="仿宋" w:hAnsi="仿宋" w:eastAsia="仿宋"/>
          <w:sz w:val="32"/>
          <w:szCs w:val="32"/>
        </w:rPr>
        <w:t>%，主要用于：</w:t>
      </w:r>
      <w:r>
        <w:rPr>
          <w:rFonts w:hint="eastAsia" w:ascii="仿宋" w:hAnsi="仿宋" w:eastAsia="仿宋"/>
          <w:sz w:val="32"/>
          <w:szCs w:val="32"/>
          <w:lang w:eastAsia="zh-CN"/>
        </w:rPr>
        <w:t>发放在职人员工资、五险、</w:t>
      </w:r>
      <w:r>
        <w:rPr>
          <w:rFonts w:hint="eastAsia" w:ascii="仿宋" w:hAnsi="仿宋" w:eastAsia="仿宋"/>
          <w:sz w:val="32"/>
          <w:szCs w:val="32"/>
          <w:lang w:val="en-US" w:eastAsia="zh-CN"/>
        </w:rPr>
        <w:t>编外聘用人员工资、公共卫生服务项目</w:t>
      </w:r>
      <w:r>
        <w:rPr>
          <w:rFonts w:hint="eastAsia" w:ascii="仿宋" w:hAnsi="仿宋" w:eastAsia="仿宋"/>
          <w:sz w:val="32"/>
          <w:szCs w:val="32"/>
          <w:lang w:eastAsia="zh-CN"/>
        </w:rPr>
        <w:t>等</w:t>
      </w:r>
      <w:r>
        <w:rPr>
          <w:rFonts w:hint="eastAsia" w:ascii="仿宋" w:hAnsi="仿宋" w:eastAsia="仿宋"/>
          <w:sz w:val="32"/>
          <w:szCs w:val="32"/>
        </w:rPr>
        <w:t>。</w:t>
      </w:r>
    </w:p>
    <w:p w14:paraId="3389A124">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16.89</w:t>
      </w:r>
      <w:r>
        <w:rPr>
          <w:rFonts w:hint="eastAsia" w:ascii="仿宋" w:hAnsi="仿宋" w:eastAsia="仿宋"/>
          <w:sz w:val="32"/>
          <w:szCs w:val="32"/>
        </w:rPr>
        <w:t>万元，占</w:t>
      </w:r>
      <w:r>
        <w:rPr>
          <w:rFonts w:hint="eastAsia" w:ascii="仿宋" w:hAnsi="仿宋" w:eastAsia="仿宋"/>
          <w:sz w:val="32"/>
          <w:szCs w:val="32"/>
          <w:lang w:val="en-US" w:eastAsia="zh-CN"/>
        </w:rPr>
        <w:t>4.92</w:t>
      </w:r>
      <w:r>
        <w:rPr>
          <w:rFonts w:hint="eastAsia" w:ascii="仿宋" w:hAnsi="仿宋" w:eastAsia="仿宋"/>
          <w:sz w:val="32"/>
          <w:szCs w:val="32"/>
        </w:rPr>
        <w:t>%，主要用于：</w:t>
      </w:r>
      <w:r>
        <w:rPr>
          <w:rFonts w:hint="eastAsia" w:ascii="仿宋" w:hAnsi="仿宋" w:eastAsia="仿宋"/>
          <w:sz w:val="32"/>
          <w:szCs w:val="32"/>
          <w:lang w:eastAsia="zh-CN"/>
        </w:rPr>
        <w:t>缴纳在职人员住房公积金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205.12</w:t>
      </w:r>
      <w:r>
        <w:rPr>
          <w:rFonts w:hint="eastAsia" w:ascii="仿宋" w:hAnsi="仿宋" w:eastAsia="仿宋"/>
          <w:sz w:val="32"/>
          <w:szCs w:val="32"/>
        </w:rPr>
        <w:t>万元，其中：</w:t>
      </w:r>
    </w:p>
    <w:p w14:paraId="16678469">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199.77</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万元，主要包括：基本工资、津贴补贴、绩效工资、机关事业单位基本养老保险缴费、职工基本医疗保险缴费、其他社会保障缴费、住房公积金、生活补助、其他对个人和家庭补助支出等；</w:t>
      </w:r>
    </w:p>
    <w:p w14:paraId="5C5A5C18">
      <w:pPr>
        <w:pStyle w:val="9"/>
        <w:ind w:firstLine="640" w:firstLineChars="200"/>
        <w:rPr>
          <w:rFonts w:hint="eastAsia" w:ascii="仿宋" w:hAnsi="仿宋" w:eastAsia="仿宋"/>
          <w:sz w:val="32"/>
          <w:szCs w:val="32"/>
          <w:lang w:eastAsia="zh-CN"/>
        </w:rPr>
      </w:pPr>
      <w:r>
        <w:rPr>
          <w:rFonts w:hint="eastAsia" w:ascii="仿宋" w:hAnsi="仿宋" w:eastAsia="仿宋"/>
          <w:sz w:val="32"/>
          <w:szCs w:val="32"/>
        </w:rPr>
        <w:t>公用经费</w:t>
      </w:r>
      <w:r>
        <w:rPr>
          <w:rFonts w:hint="eastAsia" w:ascii="仿宋" w:hAnsi="仿宋" w:eastAsia="仿宋"/>
          <w:sz w:val="32"/>
          <w:szCs w:val="32"/>
          <w:lang w:val="en-US" w:eastAsia="zh-CN"/>
        </w:rPr>
        <w:t>5.35</w:t>
      </w:r>
      <w:r>
        <w:rPr>
          <w:rFonts w:hint="eastAsia" w:ascii="仿宋" w:hAnsi="仿宋" w:eastAsia="仿宋"/>
          <w:sz w:val="32"/>
          <w:szCs w:val="32"/>
        </w:rPr>
        <w:t>万元，主要包括：工会经</w:t>
      </w:r>
      <w:r>
        <w:rPr>
          <w:rFonts w:hint="eastAsia" w:ascii="仿宋" w:hAnsi="仿宋" w:eastAsia="仿宋"/>
          <w:sz w:val="32"/>
          <w:szCs w:val="32"/>
          <w:lang w:val="en-US" w:eastAsia="zh-CN"/>
        </w:rPr>
        <w:t>费</w:t>
      </w:r>
      <w:r>
        <w:rPr>
          <w:rFonts w:hint="eastAsia" w:ascii="仿宋" w:hAnsi="仿宋" w:eastAsia="仿宋"/>
          <w:sz w:val="32"/>
          <w:szCs w:val="32"/>
        </w:rPr>
        <w:t>等</w:t>
      </w:r>
      <w:r>
        <w:rPr>
          <w:rFonts w:hint="eastAsia" w:ascii="仿宋" w:hAnsi="仿宋" w:eastAsia="仿宋"/>
          <w:sz w:val="32"/>
          <w:szCs w:val="32"/>
          <w:lang w:eastAsia="zh-CN"/>
        </w:rPr>
        <w:t>。</w:t>
      </w:r>
    </w:p>
    <w:p w14:paraId="5080A63D">
      <w:pPr>
        <w:pStyle w:val="9"/>
        <w:ind w:firstLine="320" w:firstLineChars="1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7B8A3262">
      <w:pPr>
        <w:pStyle w:val="9"/>
        <w:ind w:firstLine="640"/>
        <w:rPr>
          <w:rFonts w:hint="eastAsia"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1</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130.52</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52E36B"/>
    <w:multiLevelType w:val="singleLevel"/>
    <w:tmpl w:val="A052E36B"/>
    <w:lvl w:ilvl="0" w:tentative="0">
      <w:start w:val="1"/>
      <w:numFmt w:val="chineseCounting"/>
      <w:suff w:val="nothing"/>
      <w:lvlText w:val="%1、"/>
      <w:lvlJc w:val="left"/>
      <w:pPr>
        <w:ind w:left="160" w:leftChars="0" w:firstLine="0" w:firstLineChars="0"/>
      </w:pPr>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7B7A05"/>
    <w:rsid w:val="05AE6735"/>
    <w:rsid w:val="07C71E05"/>
    <w:rsid w:val="0A450E4E"/>
    <w:rsid w:val="0A716A0E"/>
    <w:rsid w:val="0A7F599D"/>
    <w:rsid w:val="0B04224A"/>
    <w:rsid w:val="0B4115AF"/>
    <w:rsid w:val="0C633590"/>
    <w:rsid w:val="0C7C5D37"/>
    <w:rsid w:val="0D0F40E1"/>
    <w:rsid w:val="0E0E4A27"/>
    <w:rsid w:val="0E235FAD"/>
    <w:rsid w:val="0E933B6E"/>
    <w:rsid w:val="0F4C4086"/>
    <w:rsid w:val="10D9450A"/>
    <w:rsid w:val="112B3A0C"/>
    <w:rsid w:val="117169F8"/>
    <w:rsid w:val="11DF6BD5"/>
    <w:rsid w:val="11FF376C"/>
    <w:rsid w:val="12C62CA4"/>
    <w:rsid w:val="15DA5399"/>
    <w:rsid w:val="187E3884"/>
    <w:rsid w:val="18F97B94"/>
    <w:rsid w:val="191A0446"/>
    <w:rsid w:val="1B4A363A"/>
    <w:rsid w:val="1BC526EF"/>
    <w:rsid w:val="1C882350"/>
    <w:rsid w:val="1CDC1A5B"/>
    <w:rsid w:val="1F451F7A"/>
    <w:rsid w:val="20D83B05"/>
    <w:rsid w:val="20EF71F1"/>
    <w:rsid w:val="21FE2E7E"/>
    <w:rsid w:val="2323212D"/>
    <w:rsid w:val="23A203FB"/>
    <w:rsid w:val="23FA4ECF"/>
    <w:rsid w:val="2527010D"/>
    <w:rsid w:val="26DC2BFA"/>
    <w:rsid w:val="27063D31"/>
    <w:rsid w:val="27742DDB"/>
    <w:rsid w:val="27747EDE"/>
    <w:rsid w:val="277B13CF"/>
    <w:rsid w:val="285B5D80"/>
    <w:rsid w:val="28753BF0"/>
    <w:rsid w:val="28AA47B7"/>
    <w:rsid w:val="28CB641B"/>
    <w:rsid w:val="29207EE3"/>
    <w:rsid w:val="2AC832F5"/>
    <w:rsid w:val="2B5C51F8"/>
    <w:rsid w:val="2D742D12"/>
    <w:rsid w:val="2E3342C6"/>
    <w:rsid w:val="332B3F69"/>
    <w:rsid w:val="344D4C9B"/>
    <w:rsid w:val="36273D08"/>
    <w:rsid w:val="368F70D3"/>
    <w:rsid w:val="37361A0B"/>
    <w:rsid w:val="38253B59"/>
    <w:rsid w:val="385B501F"/>
    <w:rsid w:val="38DE30B8"/>
    <w:rsid w:val="39284901"/>
    <w:rsid w:val="39AB5825"/>
    <w:rsid w:val="3A482539"/>
    <w:rsid w:val="3A915046"/>
    <w:rsid w:val="3C4C15D1"/>
    <w:rsid w:val="3CE440CF"/>
    <w:rsid w:val="3CEA5A8A"/>
    <w:rsid w:val="3D1D2B74"/>
    <w:rsid w:val="3D897F97"/>
    <w:rsid w:val="3DA7578C"/>
    <w:rsid w:val="3F597259"/>
    <w:rsid w:val="3F6B774D"/>
    <w:rsid w:val="40095632"/>
    <w:rsid w:val="430260DD"/>
    <w:rsid w:val="442476FC"/>
    <w:rsid w:val="46345885"/>
    <w:rsid w:val="46B15537"/>
    <w:rsid w:val="46C17DAD"/>
    <w:rsid w:val="46F64D5D"/>
    <w:rsid w:val="49B81F53"/>
    <w:rsid w:val="4AAC7860"/>
    <w:rsid w:val="4BF52F0E"/>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E926217"/>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0</TotalTime>
  <ScaleCrop>false</ScaleCrop>
  <LinksUpToDate>false</LinksUpToDate>
  <CharactersWithSpaces>2909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WPS_1559031519</cp:lastModifiedBy>
  <dcterms:modified xsi:type="dcterms:W3CDTF">2026-03-23T06:27:06Z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015E53AB75C04A42A540DA5266089B66</vt:lpwstr>
  </property>
  <property fmtid="{D5CDD505-2E9C-101B-9397-08002B2CF9AE}" pid="4" name="KSOTemplateDocerSaveRecord">
    <vt:lpwstr>eyJoZGlkIjoiYjYzNjc3NjQyZTAyMzYwN2Y2YmVhNzFkNTQ2ZTNiZjciLCJ1c2VySWQiOiI1NjY5MjU4NTQifQ==</vt:lpwstr>
  </property>
</Properties>
</file>